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6C54" w14:textId="77777777" w:rsidR="00195500" w:rsidRPr="003F79C5" w:rsidRDefault="00195500" w:rsidP="003F79C5">
      <w:pPr>
        <w:jc w:val="both"/>
        <w:rPr>
          <w:lang w:val="ro-RO"/>
        </w:rPr>
      </w:pPr>
    </w:p>
    <w:p w14:paraId="3D4F1E92" w14:textId="12F42F81" w:rsidR="003F79C5" w:rsidRPr="003F79C5" w:rsidRDefault="003F79C5" w:rsidP="003F79C5">
      <w:pPr>
        <w:jc w:val="both"/>
        <w:rPr>
          <w:b/>
          <w:bCs/>
          <w:lang w:val="ro-RO"/>
        </w:rPr>
      </w:pPr>
      <w:r w:rsidRPr="003F79C5">
        <w:rPr>
          <w:b/>
          <w:bCs/>
          <w:lang w:val="ro-RO"/>
        </w:rPr>
        <w:t>Art. 1 din Primul protocol adițional la CEDO (Paris, 1952)</w:t>
      </w:r>
    </w:p>
    <w:p w14:paraId="5DF17A0B" w14:textId="596D6738" w:rsidR="003F79C5" w:rsidRDefault="003F79C5" w:rsidP="003F79C5">
      <w:pPr>
        <w:spacing w:after="0" w:line="360" w:lineRule="auto"/>
        <w:ind w:firstLine="720"/>
        <w:jc w:val="both"/>
        <w:rPr>
          <w:lang w:val="ro-RO"/>
        </w:rPr>
      </w:pPr>
      <w:r>
        <w:rPr>
          <w:lang w:val="ro-RO"/>
        </w:rPr>
        <w:t>„</w:t>
      </w:r>
      <w:r w:rsidRPr="003F79C5">
        <w:rPr>
          <w:lang w:val="ro-RO"/>
        </w:rPr>
        <w:t xml:space="preserve">Orice persoană fizică sau juridică are dreptul la respectarea bunurilor sale. Nimeni nu poate fi lipsit de proprietatea sa decât pentru cauză de utilitate publică şi în </w:t>
      </w:r>
      <w:r w:rsidRPr="003F79C5">
        <w:rPr>
          <w:lang w:val="ro-RO"/>
        </w:rPr>
        <w:t>condițiile</w:t>
      </w:r>
      <w:r w:rsidRPr="003F79C5">
        <w:rPr>
          <w:lang w:val="ro-RO"/>
        </w:rPr>
        <w:t xml:space="preserve"> prevăzute de lege şi de principiile generale ale dreptului </w:t>
      </w:r>
      <w:r w:rsidRPr="003F79C5">
        <w:rPr>
          <w:lang w:val="ro-RO"/>
        </w:rPr>
        <w:t>internațional</w:t>
      </w:r>
      <w:r w:rsidRPr="003F79C5">
        <w:rPr>
          <w:lang w:val="ro-RO"/>
        </w:rPr>
        <w:t>.</w:t>
      </w:r>
    </w:p>
    <w:p w14:paraId="0CCE91D3" w14:textId="53A61C78" w:rsidR="003F79C5" w:rsidRPr="003F79C5" w:rsidRDefault="003F79C5" w:rsidP="003F79C5">
      <w:pPr>
        <w:spacing w:after="0" w:line="360" w:lineRule="auto"/>
        <w:ind w:firstLine="720"/>
        <w:jc w:val="both"/>
        <w:rPr>
          <w:lang w:val="ro-RO"/>
        </w:rPr>
      </w:pPr>
      <w:r w:rsidRPr="003F79C5">
        <w:rPr>
          <w:lang w:val="ro-RO"/>
        </w:rPr>
        <w:t>[…]</w:t>
      </w:r>
    </w:p>
    <w:p w14:paraId="0AAA2090" w14:textId="6D9445E2" w:rsidR="003F79C5" w:rsidRDefault="003F79C5" w:rsidP="003F79C5">
      <w:pPr>
        <w:spacing w:after="0" w:line="360" w:lineRule="auto"/>
        <w:ind w:firstLine="720"/>
        <w:jc w:val="both"/>
        <w:rPr>
          <w:lang w:val="ro-RO"/>
        </w:rPr>
      </w:pPr>
      <w:r w:rsidRPr="003F79C5">
        <w:rPr>
          <w:lang w:val="ro-RO"/>
        </w:rPr>
        <w:t>Dispozițiile</w:t>
      </w:r>
      <w:r w:rsidRPr="003F79C5">
        <w:rPr>
          <w:lang w:val="ro-RO"/>
        </w:rPr>
        <w:t xml:space="preserve"> precedente nu aduc atingere dreptului statelor de a adopta legile pe care le consideră necesare pentru a reglementa </w:t>
      </w:r>
      <w:r w:rsidRPr="003F79C5">
        <w:rPr>
          <w:lang w:val="ro-RO"/>
        </w:rPr>
        <w:t>folosința</w:t>
      </w:r>
      <w:r w:rsidRPr="003F79C5">
        <w:rPr>
          <w:lang w:val="ro-RO"/>
        </w:rPr>
        <w:t xml:space="preserve"> bunurilor conform interesului general sau pentru a asigura plata impozitelor ori a altor </w:t>
      </w:r>
      <w:r w:rsidRPr="003F79C5">
        <w:rPr>
          <w:lang w:val="ro-RO"/>
        </w:rPr>
        <w:t>contribuții</w:t>
      </w:r>
      <w:r w:rsidRPr="003F79C5">
        <w:rPr>
          <w:lang w:val="ro-RO"/>
        </w:rPr>
        <w:t>, sau a amenzilor.</w:t>
      </w:r>
      <w:r>
        <w:rPr>
          <w:lang w:val="ro-RO"/>
        </w:rPr>
        <w:t>”</w:t>
      </w:r>
    </w:p>
    <w:p w14:paraId="68213B1A" w14:textId="77777777" w:rsidR="003F79C5" w:rsidRPr="001404BA" w:rsidRDefault="003F79C5" w:rsidP="003F79C5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14:paraId="40830646" w14:textId="542AEC9A" w:rsidR="003F79C5" w:rsidRPr="001404BA" w:rsidRDefault="003F79C5" w:rsidP="003F79C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1404BA">
        <w:rPr>
          <w:rFonts w:ascii="Times New Roman" w:hAnsi="Times New Roman" w:cs="Times New Roman"/>
          <w:b/>
          <w:bCs/>
          <w:lang w:val="ro-RO"/>
        </w:rPr>
        <w:t>Constituția României</w:t>
      </w:r>
    </w:p>
    <w:p w14:paraId="27B405EA" w14:textId="6F8337A8" w:rsidR="001404BA" w:rsidRPr="001404BA" w:rsidRDefault="001404BA" w:rsidP="003F79C5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1404BA">
        <w:rPr>
          <w:rFonts w:ascii="Times New Roman" w:hAnsi="Times New Roman" w:cs="Times New Roman"/>
          <w:lang w:val="ro-RO"/>
        </w:rPr>
        <w:t>Art. 44 – Dreptul de proprietate privată</w:t>
      </w:r>
    </w:p>
    <w:p w14:paraId="619A10D5" w14:textId="7B294090" w:rsidR="003F79C5" w:rsidRPr="003F79C5" w:rsidRDefault="003F79C5" w:rsidP="003F79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ro-RO"/>
        </w:rPr>
      </w:pP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Dreptul de proprietate, precum şi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creanțele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asupra statului, sunt garantate. </w:t>
      </w:r>
      <w:r w:rsidR="00A737C2" w:rsidRPr="003F79C5">
        <w:rPr>
          <w:lang w:val="ro-RO"/>
        </w:rPr>
        <w:t>[…]</w:t>
      </w:r>
    </w:p>
    <w:p w14:paraId="430C194B" w14:textId="7CD92553" w:rsidR="003F79C5" w:rsidRPr="001404BA" w:rsidRDefault="003F79C5" w:rsidP="003F79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Proprietatea privată este garantată şi ocrotită în mod egal de lege, indiferent de titular.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Cetățenii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străini şi apatrizii pot dobândi dreptul de proprietate privată asupra terenurilor numai în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condițiile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rezultate din aderarea României la Uniunea Europeană şi din alte tratate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internaționale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la care România este parte, pe bază de reciprocitate, în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condițiile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prevăzute prin lege organică, precum şi prin 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>moștenire</w:t>
      </w:r>
      <w:r w:rsidRPr="003F79C5">
        <w:rPr>
          <w:rFonts w:ascii="Times New Roman" w:hAnsi="Times New Roman" w:cs="Times New Roman"/>
          <w:color w:val="222222"/>
          <w:shd w:val="clear" w:color="auto" w:fill="FFFFFF"/>
          <w:lang w:val="ro-RO"/>
        </w:rPr>
        <w:t xml:space="preserve"> legală.</w:t>
      </w:r>
    </w:p>
    <w:p w14:paraId="64385689" w14:textId="1DAFDEDA" w:rsidR="001404BA" w:rsidRDefault="001404BA" w:rsidP="001404BA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Art. 46 – Dreptul la moștenire</w:t>
      </w:r>
    </w:p>
    <w:p w14:paraId="02681FEE" w14:textId="02286A45" w:rsidR="001404BA" w:rsidRDefault="001404BA" w:rsidP="001404BA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Dreptul la moștenire este garantat.</w:t>
      </w:r>
    </w:p>
    <w:p w14:paraId="3BE68B6D" w14:textId="77777777" w:rsidR="0080068B" w:rsidRPr="001404BA" w:rsidRDefault="0080068B" w:rsidP="001404BA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14:paraId="21F87968" w14:textId="77777777" w:rsidR="00195500" w:rsidRPr="003F79C5" w:rsidRDefault="00195500" w:rsidP="00195500">
      <w:pPr>
        <w:jc w:val="center"/>
        <w:rPr>
          <w:lang w:val="ro-RO"/>
        </w:rPr>
      </w:pPr>
    </w:p>
    <w:p w14:paraId="545648AC" w14:textId="77777777" w:rsidR="00F06924" w:rsidRPr="003F79C5" w:rsidRDefault="00195500" w:rsidP="00195500">
      <w:pPr>
        <w:jc w:val="center"/>
        <w:rPr>
          <w:lang w:val="ro-RO"/>
        </w:rPr>
      </w:pPr>
      <w:r w:rsidRPr="003F79C5">
        <w:rPr>
          <w:noProof/>
          <w:lang w:val="ro-RO"/>
        </w:rPr>
        <w:drawing>
          <wp:inline distT="0" distB="0" distL="0" distR="0" wp14:anchorId="1A3261D5" wp14:editId="19DFF0FD">
            <wp:extent cx="6020410" cy="21652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96" cy="216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EC9AD" w14:textId="77777777" w:rsidR="00195500" w:rsidRPr="003F79C5" w:rsidRDefault="00195500" w:rsidP="00195500">
      <w:pPr>
        <w:jc w:val="center"/>
        <w:rPr>
          <w:lang w:val="ro-RO"/>
        </w:rPr>
      </w:pPr>
    </w:p>
    <w:p w14:paraId="56FBA77F" w14:textId="77777777" w:rsidR="008E4754" w:rsidRPr="003F79C5" w:rsidRDefault="008E4754" w:rsidP="00195500">
      <w:pPr>
        <w:jc w:val="center"/>
        <w:rPr>
          <w:lang w:val="ro-RO"/>
        </w:rPr>
      </w:pPr>
    </w:p>
    <w:p w14:paraId="0F558F14" w14:textId="4D0C5304" w:rsidR="00195500" w:rsidRPr="003F79C5" w:rsidRDefault="002948AE" w:rsidP="00195500">
      <w:pPr>
        <w:jc w:val="center"/>
        <w:rPr>
          <w:lang w:val="ro-RO"/>
        </w:rPr>
      </w:pPr>
      <w:r w:rsidRPr="003F79C5">
        <w:rPr>
          <w:noProof/>
          <w:lang w:val="ro-RO"/>
        </w:rPr>
        <w:drawing>
          <wp:inline distT="0" distB="0" distL="0" distR="0" wp14:anchorId="6CD99532" wp14:editId="22E9B16A">
            <wp:extent cx="6181575" cy="1408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02" cy="14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EA0DF" w14:textId="50C434E6" w:rsidR="00195500" w:rsidRPr="003F79C5" w:rsidRDefault="00195500" w:rsidP="00195500">
      <w:pPr>
        <w:jc w:val="center"/>
        <w:rPr>
          <w:lang w:val="ro-RO"/>
        </w:rPr>
      </w:pPr>
    </w:p>
    <w:p w14:paraId="294E641A" w14:textId="3E8F152E" w:rsidR="008E4754" w:rsidRPr="003F79C5" w:rsidRDefault="002948AE" w:rsidP="00195500">
      <w:pPr>
        <w:jc w:val="center"/>
        <w:rPr>
          <w:lang w:val="ro-RO"/>
        </w:rPr>
      </w:pPr>
      <w:r w:rsidRPr="003F79C5">
        <w:rPr>
          <w:noProof/>
          <w:lang w:val="ro-RO"/>
        </w:rPr>
        <w:drawing>
          <wp:inline distT="0" distB="0" distL="0" distR="0" wp14:anchorId="122C61E1" wp14:editId="463C9AF1">
            <wp:extent cx="5943600" cy="1318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31229" w14:textId="77777777" w:rsidR="008E4754" w:rsidRPr="003F79C5" w:rsidRDefault="008E4754" w:rsidP="00195500">
      <w:pPr>
        <w:jc w:val="center"/>
        <w:rPr>
          <w:lang w:val="ro-RO"/>
        </w:rPr>
      </w:pPr>
    </w:p>
    <w:p w14:paraId="56BC8B21" w14:textId="706B0DB6" w:rsidR="008E4754" w:rsidRPr="003F79C5" w:rsidRDefault="008E4754" w:rsidP="00195500">
      <w:pPr>
        <w:jc w:val="center"/>
        <w:rPr>
          <w:lang w:val="ro-RO"/>
        </w:rPr>
      </w:pPr>
    </w:p>
    <w:sectPr w:rsidR="008E4754" w:rsidRPr="003F79C5" w:rsidSect="00BC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5442"/>
    <w:multiLevelType w:val="hybridMultilevel"/>
    <w:tmpl w:val="E8DA70C4"/>
    <w:lvl w:ilvl="0" w:tplc="EAFC87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69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500"/>
    <w:rsid w:val="001404BA"/>
    <w:rsid w:val="00195500"/>
    <w:rsid w:val="002948AE"/>
    <w:rsid w:val="003F79C5"/>
    <w:rsid w:val="005835B5"/>
    <w:rsid w:val="00615870"/>
    <w:rsid w:val="0080068B"/>
    <w:rsid w:val="00853654"/>
    <w:rsid w:val="008E124C"/>
    <w:rsid w:val="008E4754"/>
    <w:rsid w:val="00A644BD"/>
    <w:rsid w:val="00A737C2"/>
    <w:rsid w:val="00BC227C"/>
    <w:rsid w:val="00C0718B"/>
    <w:rsid w:val="00F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A47B0"/>
  <w15:docId w15:val="{DFBDFABC-6C2A-684D-8A48-64736F5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mirceabob</dc:creator>
  <cp:lastModifiedBy>Mircea Dan Bob</cp:lastModifiedBy>
  <cp:revision>8</cp:revision>
  <dcterms:created xsi:type="dcterms:W3CDTF">2018-03-06T16:40:00Z</dcterms:created>
  <dcterms:modified xsi:type="dcterms:W3CDTF">2024-02-25T16:55:00Z</dcterms:modified>
</cp:coreProperties>
</file>