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BF" w:rsidRPr="00FB09E0" w:rsidRDefault="008120BF" w:rsidP="0087212E">
      <w:pPr>
        <w:spacing w:after="0" w:line="360" w:lineRule="auto"/>
        <w:rPr>
          <w:lang w:val="af-ZA"/>
        </w:rPr>
      </w:pP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ind w:firstLine="720"/>
        <w:jc w:val="both"/>
        <w:rPr>
          <w:lang w:val="af-ZA"/>
        </w:rPr>
      </w:pPr>
      <w:r w:rsidRPr="00FB09E0">
        <w:rPr>
          <w:lang w:val="af-ZA"/>
        </w:rPr>
        <w:t>Raţiunea interdicţiei testamentului conjunctiv, se află în caracterul de act unilateral de voinţă al testamentului şi de preocuparea legiuitorului de a asigura aplicabilitatea dispoziţiilor testamentare, căci prin admiterea testamentului conjunctiv se dă posibilitatea ca testamentul să nu mai fie opera voinţei unice a testatorului, ci această voinţă să fie supusă sugestiunii influenţei celorlalţi testatori şi, totodată din cauza interdependenţei dintre dispoziţiile testamentare, se pot naşte discuţiuni şi controverse asupra efectelor pe care le-ar produce revocarea dispoziţiilor testamentare, numai de o parte dintre testatori.</w:t>
      </w:r>
    </w:p>
    <w:p w:rsidR="00AA5CE4" w:rsidRPr="00FB09E0" w:rsidRDefault="00AA5CE4" w:rsidP="0087212E">
      <w:pPr>
        <w:spacing w:after="0" w:line="360" w:lineRule="auto"/>
        <w:ind w:firstLine="720"/>
        <w:jc w:val="both"/>
        <w:rPr>
          <w:lang w:val="af-ZA"/>
        </w:rPr>
      </w:pPr>
      <w:r w:rsidRPr="00FB09E0">
        <w:rPr>
          <w:lang w:val="af-ZA"/>
        </w:rPr>
        <w:t>Este conjunctiv şi, deci, interzis de lege, numai acel testament prin care două sau mai multe persoane îşi contopesc, indiferent sub ce formă, dispoziţiile de ultimă voinţă în contextul unic al unui singur şi acelaşi act, adică în care există o legătură intelectuală între diferite dispoziţii testamentare şi aceste dispoziţii sunt dependente unele de altele, formând un singur act juridic. (Cas. I, dec. 665/18.II.1930, în Jur.Gen. 1930.882.699 şi în PR 1930.I.178, notă Fratea Dârlea)</w:t>
      </w: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ind w:firstLine="720"/>
        <w:jc w:val="both"/>
        <w:rPr>
          <w:lang w:val="af-ZA"/>
        </w:rPr>
      </w:pPr>
      <w:r w:rsidRPr="00FB09E0">
        <w:rPr>
          <w:lang w:val="af-ZA"/>
        </w:rPr>
        <w:t xml:space="preserve">„Legiutorul a voit să curme din rădăcină dificultăţile asupra cărora tribunalele erau altă dată în divergenţă, căci dacă testamentele conjunctive ar fi permise astăzi, [...] nu s’ar puteà ştì dacă revocarea unuia din ele aduce, ca consecinţă neapărată, revocarea celuilalt” (D. Alexandresco, </w:t>
      </w:r>
      <w:r w:rsidRPr="00FB09E0">
        <w:rPr>
          <w:i/>
          <w:lang w:val="af-ZA"/>
        </w:rPr>
        <w:t>Explicaţiunea ...</w:t>
      </w:r>
      <w:r w:rsidRPr="00FB09E0">
        <w:rPr>
          <w:lang w:val="af-ZA"/>
        </w:rPr>
        <w:t>, IV/2, p. 9)</w:t>
      </w: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jc w:val="both"/>
        <w:rPr>
          <w:lang w:val="af-ZA"/>
        </w:rPr>
      </w:pPr>
      <w:r w:rsidRPr="00FB09E0">
        <w:rPr>
          <w:noProof/>
        </w:rPr>
        <w:drawing>
          <wp:inline distT="0" distB="0" distL="0" distR="0" wp14:anchorId="1FC1D50A" wp14:editId="6A16B2E7">
            <wp:extent cx="5943600" cy="1513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13272"/>
                    </a:xfrm>
                    <a:prstGeom prst="rect">
                      <a:avLst/>
                    </a:prstGeom>
                    <a:noFill/>
                    <a:ln>
                      <a:noFill/>
                    </a:ln>
                  </pic:spPr>
                </pic:pic>
              </a:graphicData>
            </a:graphic>
          </wp:inline>
        </w:drawing>
      </w:r>
    </w:p>
    <w:p w:rsidR="00AA5CE4" w:rsidRPr="00FB09E0" w:rsidRDefault="00AA5CE4" w:rsidP="0087212E">
      <w:pPr>
        <w:spacing w:after="0" w:line="360" w:lineRule="auto"/>
        <w:jc w:val="both"/>
        <w:rPr>
          <w:lang w:val="af-ZA"/>
        </w:rPr>
      </w:pPr>
      <w:r w:rsidRPr="00FB09E0">
        <w:rPr>
          <w:noProof/>
        </w:rPr>
        <w:drawing>
          <wp:inline distT="0" distB="0" distL="0" distR="0" wp14:anchorId="03DA32B2" wp14:editId="64D783EB">
            <wp:extent cx="5943600" cy="86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65185"/>
                    </a:xfrm>
                    <a:prstGeom prst="rect">
                      <a:avLst/>
                    </a:prstGeom>
                    <a:noFill/>
                    <a:ln>
                      <a:noFill/>
                    </a:ln>
                  </pic:spPr>
                </pic:pic>
              </a:graphicData>
            </a:graphic>
          </wp:inline>
        </w:drawing>
      </w: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jc w:val="both"/>
        <w:rPr>
          <w:lang w:val="af-ZA"/>
        </w:rPr>
      </w:pPr>
    </w:p>
    <w:p w:rsidR="00AA5CE4" w:rsidRPr="00FB09E0" w:rsidRDefault="00AA5CE4" w:rsidP="0087212E">
      <w:pPr>
        <w:spacing w:after="0" w:line="360" w:lineRule="auto"/>
        <w:jc w:val="both"/>
        <w:rPr>
          <w:lang w:val="af-ZA"/>
        </w:rPr>
      </w:pPr>
      <w:r w:rsidRPr="00FB09E0">
        <w:rPr>
          <w:noProof/>
        </w:rPr>
        <w:drawing>
          <wp:inline distT="0" distB="0" distL="0" distR="0" wp14:anchorId="3AECC37C" wp14:editId="28144237">
            <wp:extent cx="5943600" cy="83491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4913"/>
                    </a:xfrm>
                    <a:prstGeom prst="rect">
                      <a:avLst/>
                    </a:prstGeom>
                    <a:noFill/>
                    <a:ln>
                      <a:noFill/>
                    </a:ln>
                  </pic:spPr>
                </pic:pic>
              </a:graphicData>
            </a:graphic>
          </wp:inline>
        </w:drawing>
      </w:r>
    </w:p>
    <w:p w:rsidR="00AA5CE4" w:rsidRPr="00FB09E0" w:rsidRDefault="00AA5CE4" w:rsidP="0087212E">
      <w:pPr>
        <w:spacing w:after="0" w:line="360" w:lineRule="auto"/>
        <w:jc w:val="both"/>
        <w:rPr>
          <w:lang w:val="af-ZA"/>
        </w:rPr>
      </w:pPr>
      <w:r w:rsidRPr="00FB09E0">
        <w:rPr>
          <w:noProof/>
        </w:rPr>
        <w:drawing>
          <wp:inline distT="0" distB="0" distL="0" distR="0" wp14:anchorId="2C3D0D7A" wp14:editId="3D3ABE76">
            <wp:extent cx="5943600" cy="287437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74378"/>
                    </a:xfrm>
                    <a:prstGeom prst="rect">
                      <a:avLst/>
                    </a:prstGeom>
                    <a:noFill/>
                    <a:ln>
                      <a:noFill/>
                    </a:ln>
                  </pic:spPr>
                </pic:pic>
              </a:graphicData>
            </a:graphic>
          </wp:inline>
        </w:drawing>
      </w:r>
    </w:p>
    <w:p w:rsidR="00AA5CE4" w:rsidRPr="00FB09E0" w:rsidRDefault="00AA5CE4" w:rsidP="0087212E">
      <w:pPr>
        <w:spacing w:after="0" w:line="360" w:lineRule="auto"/>
        <w:jc w:val="both"/>
        <w:rPr>
          <w:lang w:val="af-ZA"/>
        </w:rPr>
      </w:pPr>
      <w:r w:rsidRPr="00FB09E0">
        <w:rPr>
          <w:noProof/>
        </w:rPr>
        <w:drawing>
          <wp:inline distT="0" distB="0" distL="0" distR="0" wp14:anchorId="11A9971A" wp14:editId="321678F1">
            <wp:extent cx="5943600" cy="286818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68180"/>
                    </a:xfrm>
                    <a:prstGeom prst="rect">
                      <a:avLst/>
                    </a:prstGeom>
                    <a:noFill/>
                    <a:ln>
                      <a:noFill/>
                    </a:ln>
                  </pic:spPr>
                </pic:pic>
              </a:graphicData>
            </a:graphic>
          </wp:inline>
        </w:drawing>
      </w:r>
    </w:p>
    <w:p w:rsidR="00ED255C" w:rsidRPr="00FB09E0" w:rsidRDefault="00ED255C" w:rsidP="0087212E">
      <w:pPr>
        <w:spacing w:after="0" w:line="360" w:lineRule="auto"/>
        <w:rPr>
          <w:lang w:val="af-ZA"/>
        </w:rPr>
      </w:pPr>
      <w:bookmarkStart w:id="0" w:name="_GoBack"/>
      <w:bookmarkEnd w:id="0"/>
    </w:p>
    <w:sectPr w:rsidR="00ED255C" w:rsidRPr="00FB0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A6" w:rsidRDefault="00EA28A6" w:rsidP="0087212E">
      <w:pPr>
        <w:spacing w:after="0" w:line="240" w:lineRule="auto"/>
      </w:pPr>
      <w:r>
        <w:separator/>
      </w:r>
    </w:p>
  </w:endnote>
  <w:endnote w:type="continuationSeparator" w:id="0">
    <w:p w:rsidR="00EA28A6" w:rsidRDefault="00EA28A6" w:rsidP="0087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A6" w:rsidRDefault="00EA28A6" w:rsidP="0087212E">
      <w:pPr>
        <w:spacing w:after="0" w:line="240" w:lineRule="auto"/>
      </w:pPr>
      <w:r>
        <w:separator/>
      </w:r>
    </w:p>
  </w:footnote>
  <w:footnote w:type="continuationSeparator" w:id="0">
    <w:p w:rsidR="00EA28A6" w:rsidRDefault="00EA28A6" w:rsidP="00872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E4"/>
    <w:rsid w:val="000D34A0"/>
    <w:rsid w:val="0010582C"/>
    <w:rsid w:val="00135286"/>
    <w:rsid w:val="00180860"/>
    <w:rsid w:val="001C381F"/>
    <w:rsid w:val="002419C5"/>
    <w:rsid w:val="002C6875"/>
    <w:rsid w:val="0031355A"/>
    <w:rsid w:val="003C0D8D"/>
    <w:rsid w:val="004265C8"/>
    <w:rsid w:val="00442775"/>
    <w:rsid w:val="004A0FAE"/>
    <w:rsid w:val="004A39B4"/>
    <w:rsid w:val="00581711"/>
    <w:rsid w:val="005B1EC4"/>
    <w:rsid w:val="005C5368"/>
    <w:rsid w:val="006D581E"/>
    <w:rsid w:val="008120BF"/>
    <w:rsid w:val="0087212E"/>
    <w:rsid w:val="008942DE"/>
    <w:rsid w:val="008F75A8"/>
    <w:rsid w:val="00A41691"/>
    <w:rsid w:val="00AA5CE4"/>
    <w:rsid w:val="00B3466E"/>
    <w:rsid w:val="00C91C39"/>
    <w:rsid w:val="00D64C4E"/>
    <w:rsid w:val="00D83F1A"/>
    <w:rsid w:val="00EA28A6"/>
    <w:rsid w:val="00ED255C"/>
    <w:rsid w:val="00FA3C21"/>
    <w:rsid w:val="00FB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1B224-CB9C-4544-90A7-00B881FE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212E"/>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87212E"/>
    <w:rPr>
      <w:sz w:val="20"/>
      <w:szCs w:val="20"/>
      <w:lang w:val="ro-RO"/>
    </w:rPr>
  </w:style>
  <w:style w:type="character" w:styleId="FootnoteReference">
    <w:name w:val="footnote reference"/>
    <w:basedOn w:val="DefaultParagraphFont"/>
    <w:uiPriority w:val="99"/>
    <w:semiHidden/>
    <w:unhideWhenUsed/>
    <w:rsid w:val="00872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Bob</dc:creator>
  <cp:keywords/>
  <dc:description/>
  <cp:lastModifiedBy>Mircea Bob</cp:lastModifiedBy>
  <cp:revision>20</cp:revision>
  <dcterms:created xsi:type="dcterms:W3CDTF">2018-03-31T17:17:00Z</dcterms:created>
  <dcterms:modified xsi:type="dcterms:W3CDTF">2018-04-15T08:21:00Z</dcterms:modified>
</cp:coreProperties>
</file>